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43" w:rsidRDefault="00180243" w:rsidP="00180243">
      <w:pPr>
        <w:shd w:val="clear" w:color="auto" w:fill="FFFFFF"/>
        <w:rPr>
          <w:rFonts w:ascii="Times New Roman" w:eastAsia="Times New Roman" w:hAnsi="Times New Roman" w:cs="Times New Roman"/>
          <w:color w:val="000000"/>
          <w:szCs w:val="24"/>
        </w:rPr>
      </w:pPr>
      <w:r w:rsidRPr="00180243">
        <w:rPr>
          <w:rFonts w:ascii="Times New Roman" w:eastAsia="Times New Roman" w:hAnsi="Times New Roman" w:cs="Times New Roman"/>
          <w:color w:val="000000"/>
          <w:szCs w:val="24"/>
        </w:rPr>
        <w:t xml:space="preserve">Dear Parents and Friends of </w:t>
      </w:r>
      <w:proofErr w:type="gramStart"/>
      <w:r w:rsidRPr="00180243">
        <w:rPr>
          <w:rFonts w:ascii="Times New Roman" w:eastAsia="Times New Roman" w:hAnsi="Times New Roman" w:cs="Times New Roman"/>
          <w:color w:val="000000"/>
          <w:szCs w:val="24"/>
        </w:rPr>
        <w:t>The</w:t>
      </w:r>
      <w:proofErr w:type="gramEnd"/>
      <w:r w:rsidRPr="00180243">
        <w:rPr>
          <w:rFonts w:ascii="Times New Roman" w:eastAsia="Times New Roman" w:hAnsi="Times New Roman" w:cs="Times New Roman"/>
          <w:color w:val="000000"/>
          <w:szCs w:val="24"/>
        </w:rPr>
        <w:t xml:space="preserve"> Autism Project (TAP),</w:t>
      </w:r>
    </w:p>
    <w:p w:rsidR="00180243" w:rsidRPr="00180243" w:rsidRDefault="00180243" w:rsidP="00180243">
      <w:pPr>
        <w:shd w:val="clear" w:color="auto" w:fill="FFFFFF"/>
        <w:rPr>
          <w:rFonts w:ascii="Times New Roman" w:eastAsia="Times New Roman" w:hAnsi="Times New Roman" w:cs="Times New Roman"/>
          <w:color w:val="222222"/>
          <w:szCs w:val="24"/>
        </w:rPr>
      </w:pPr>
    </w:p>
    <w:p w:rsidR="00180243" w:rsidRPr="00180243" w:rsidRDefault="00180243" w:rsidP="00180243">
      <w:pPr>
        <w:shd w:val="clear" w:color="auto" w:fill="FFFFFF"/>
        <w:rPr>
          <w:rFonts w:ascii="Times New Roman" w:eastAsia="Times New Roman" w:hAnsi="Times New Roman" w:cs="Times New Roman"/>
          <w:color w:val="222222"/>
          <w:szCs w:val="24"/>
        </w:rPr>
      </w:pPr>
      <w:r w:rsidRPr="00180243">
        <w:rPr>
          <w:rFonts w:ascii="Times New Roman" w:eastAsia="Times New Roman" w:hAnsi="Times New Roman" w:cs="Times New Roman"/>
          <w:color w:val="000000"/>
          <w:szCs w:val="24"/>
        </w:rPr>
        <w:t>TAP is thrilled to announce that we are running a summer program, </w:t>
      </w:r>
      <w:r w:rsidRPr="00180243">
        <w:rPr>
          <w:rFonts w:ascii="Times New Roman" w:eastAsia="Times New Roman" w:hAnsi="Times New Roman" w:cs="Times New Roman"/>
          <w:b/>
          <w:bCs/>
          <w:color w:val="000000"/>
          <w:szCs w:val="24"/>
        </w:rPr>
        <w:t>Exercise, Explore &amp; Engage</w:t>
      </w:r>
      <w:r w:rsidRPr="00180243">
        <w:rPr>
          <w:rFonts w:ascii="Times New Roman" w:eastAsia="Times New Roman" w:hAnsi="Times New Roman" w:cs="Times New Roman"/>
          <w:color w:val="000000"/>
          <w:szCs w:val="24"/>
        </w:rPr>
        <w:t>, beginning </w:t>
      </w:r>
      <w:r w:rsidRPr="00180243">
        <w:rPr>
          <w:rFonts w:ascii="Times New Roman" w:eastAsia="Times New Roman" w:hAnsi="Times New Roman" w:cs="Times New Roman"/>
          <w:b/>
          <w:bCs/>
          <w:color w:val="000000"/>
          <w:szCs w:val="24"/>
        </w:rPr>
        <w:t>June 9</w:t>
      </w:r>
      <w:r w:rsidRPr="00180243">
        <w:rPr>
          <w:rFonts w:ascii="Times New Roman" w:eastAsia="Times New Roman" w:hAnsi="Times New Roman" w:cs="Times New Roman"/>
          <w:b/>
          <w:bCs/>
          <w:color w:val="000000"/>
          <w:szCs w:val="24"/>
          <w:vertAlign w:val="superscript"/>
        </w:rPr>
        <w:t>th</w:t>
      </w:r>
      <w:r w:rsidRPr="00180243">
        <w:rPr>
          <w:rFonts w:ascii="Times New Roman" w:eastAsia="Times New Roman" w:hAnsi="Times New Roman" w:cs="Times New Roman"/>
          <w:color w:val="000000"/>
          <w:szCs w:val="24"/>
        </w:rPr>
        <w:t xml:space="preserve">!  At this bi-weekly </w:t>
      </w:r>
      <w:proofErr w:type="spellStart"/>
      <w:r w:rsidRPr="00180243">
        <w:rPr>
          <w:rFonts w:ascii="Times New Roman" w:eastAsia="Times New Roman" w:hAnsi="Times New Roman" w:cs="Times New Roman"/>
          <w:color w:val="000000"/>
          <w:szCs w:val="24"/>
        </w:rPr>
        <w:t>camp</w:t>
      </w:r>
      <w:proofErr w:type="gramStart"/>
      <w:r w:rsidRPr="00180243">
        <w:rPr>
          <w:rFonts w:ascii="Times New Roman" w:eastAsia="Times New Roman" w:hAnsi="Times New Roman" w:cs="Times New Roman"/>
          <w:color w:val="000000"/>
          <w:szCs w:val="24"/>
        </w:rPr>
        <w:t>,</w:t>
      </w:r>
      <w:r w:rsidRPr="00180243">
        <w:rPr>
          <w:rFonts w:ascii="Times New Roman" w:eastAsia="Times New Roman" w:hAnsi="Times New Roman" w:cs="Times New Roman"/>
          <w:color w:val="333333"/>
          <w:szCs w:val="24"/>
          <w:shd w:val="clear" w:color="auto" w:fill="FFFFFF"/>
        </w:rPr>
        <w:t>participants</w:t>
      </w:r>
      <w:proofErr w:type="spellEnd"/>
      <w:proofErr w:type="gramEnd"/>
      <w:r w:rsidRPr="00180243">
        <w:rPr>
          <w:rFonts w:ascii="Times New Roman" w:eastAsia="Times New Roman" w:hAnsi="Times New Roman" w:cs="Times New Roman"/>
          <w:color w:val="333333"/>
          <w:szCs w:val="24"/>
          <w:shd w:val="clear" w:color="auto" w:fill="FFFFFF"/>
        </w:rPr>
        <w:t xml:space="preserve"> will engage in 30 minutes of age-appropriate circuit training and myriad social and recreational activities, from geocaching and museum exploration to bowling and cooperative learning events. </w:t>
      </w:r>
    </w:p>
    <w:p w:rsidR="00180243" w:rsidRPr="00180243" w:rsidRDefault="00180243" w:rsidP="00180243">
      <w:pPr>
        <w:shd w:val="clear" w:color="auto" w:fill="FFFFFF"/>
        <w:rPr>
          <w:rFonts w:ascii="Times New Roman" w:eastAsia="Times New Roman" w:hAnsi="Times New Roman" w:cs="Times New Roman"/>
          <w:color w:val="222222"/>
          <w:szCs w:val="24"/>
        </w:rPr>
      </w:pPr>
      <w:r w:rsidRPr="00180243">
        <w:rPr>
          <w:rFonts w:ascii="Times New Roman" w:eastAsia="Times New Roman" w:hAnsi="Times New Roman" w:cs="Times New Roman"/>
          <w:color w:val="333333"/>
          <w:szCs w:val="24"/>
          <w:shd w:val="clear" w:color="auto" w:fill="FFFFFF"/>
        </w:rPr>
        <w:t>The camp will run for five consecutive weeks on </w:t>
      </w:r>
      <w:r w:rsidRPr="00180243">
        <w:rPr>
          <w:rFonts w:ascii="Times New Roman" w:eastAsia="Times New Roman" w:hAnsi="Times New Roman" w:cs="Times New Roman"/>
          <w:b/>
          <w:bCs/>
          <w:color w:val="333333"/>
          <w:szCs w:val="24"/>
          <w:shd w:val="clear" w:color="auto" w:fill="FFFFFF"/>
        </w:rPr>
        <w:t>Mondays</w:t>
      </w:r>
      <w:r w:rsidRPr="00180243">
        <w:rPr>
          <w:rFonts w:ascii="Times New Roman" w:eastAsia="Times New Roman" w:hAnsi="Times New Roman" w:cs="Times New Roman"/>
          <w:color w:val="333333"/>
          <w:szCs w:val="24"/>
          <w:shd w:val="clear" w:color="auto" w:fill="FFFFFF"/>
        </w:rPr>
        <w:t> and </w:t>
      </w:r>
      <w:r w:rsidRPr="00180243">
        <w:rPr>
          <w:rFonts w:ascii="Times New Roman" w:eastAsia="Times New Roman" w:hAnsi="Times New Roman" w:cs="Times New Roman"/>
          <w:b/>
          <w:bCs/>
          <w:color w:val="333333"/>
          <w:szCs w:val="24"/>
          <w:shd w:val="clear" w:color="auto" w:fill="FFFFFF"/>
        </w:rPr>
        <w:t>Wednesdays</w:t>
      </w:r>
      <w:r w:rsidRPr="00180243">
        <w:rPr>
          <w:rFonts w:ascii="Times New Roman" w:eastAsia="Times New Roman" w:hAnsi="Times New Roman" w:cs="Times New Roman"/>
          <w:color w:val="333333"/>
          <w:szCs w:val="24"/>
          <w:shd w:val="clear" w:color="auto" w:fill="FFFFFF"/>
        </w:rPr>
        <w:t> from </w:t>
      </w:r>
      <w:r w:rsidRPr="00180243">
        <w:rPr>
          <w:rFonts w:ascii="Times New Roman" w:eastAsia="Times New Roman" w:hAnsi="Times New Roman" w:cs="Times New Roman"/>
          <w:b/>
          <w:bCs/>
          <w:color w:val="333333"/>
          <w:szCs w:val="24"/>
          <w:shd w:val="clear" w:color="auto" w:fill="FFFFFF"/>
        </w:rPr>
        <w:t>10 a.m.-12 p.m.</w:t>
      </w:r>
      <w:r w:rsidRPr="00180243">
        <w:rPr>
          <w:rFonts w:ascii="Times New Roman" w:eastAsia="Times New Roman" w:hAnsi="Times New Roman" w:cs="Times New Roman"/>
          <w:color w:val="333333"/>
          <w:szCs w:val="24"/>
          <w:shd w:val="clear" w:color="auto" w:fill="FFFFFF"/>
        </w:rPr>
        <w:t xml:space="preserve">  Each participant will have a 1:1 UT student mentor who will guide them throughout the 5-week period; participants will be divided into small groups according to age prior to the beginning of camp.  This program is based in </w:t>
      </w:r>
      <w:proofErr w:type="spellStart"/>
      <w:r w:rsidRPr="00180243">
        <w:rPr>
          <w:rFonts w:ascii="Times New Roman" w:eastAsia="Times New Roman" w:hAnsi="Times New Roman" w:cs="Times New Roman"/>
          <w:color w:val="333333"/>
          <w:szCs w:val="24"/>
          <w:shd w:val="clear" w:color="auto" w:fill="FFFFFF"/>
        </w:rPr>
        <w:t>Bellmont</w:t>
      </w:r>
      <w:proofErr w:type="spellEnd"/>
      <w:r w:rsidRPr="00180243">
        <w:rPr>
          <w:rFonts w:ascii="Times New Roman" w:eastAsia="Times New Roman" w:hAnsi="Times New Roman" w:cs="Times New Roman"/>
          <w:color w:val="333333"/>
          <w:szCs w:val="24"/>
          <w:shd w:val="clear" w:color="auto" w:fill="FFFFFF"/>
        </w:rPr>
        <w:t xml:space="preserve"> Hall and will extend throughout The University of Texas Campus.</w:t>
      </w:r>
    </w:p>
    <w:p w:rsidR="00180243" w:rsidRDefault="00180243" w:rsidP="00180243">
      <w:pPr>
        <w:shd w:val="clear" w:color="auto" w:fill="FFFFFF"/>
        <w:rPr>
          <w:rFonts w:ascii="Times New Roman" w:eastAsia="Times New Roman" w:hAnsi="Times New Roman" w:cs="Times New Roman"/>
          <w:b/>
          <w:bCs/>
          <w:color w:val="000000"/>
          <w:szCs w:val="24"/>
        </w:rPr>
      </w:pPr>
    </w:p>
    <w:p w:rsidR="00180243" w:rsidRPr="00180243" w:rsidRDefault="00180243" w:rsidP="00180243">
      <w:pPr>
        <w:shd w:val="clear" w:color="auto" w:fill="FFFFFF"/>
        <w:rPr>
          <w:rFonts w:ascii="Times New Roman" w:eastAsia="Times New Roman" w:hAnsi="Times New Roman" w:cs="Times New Roman"/>
          <w:color w:val="222222"/>
          <w:szCs w:val="24"/>
        </w:rPr>
      </w:pPr>
      <w:r w:rsidRPr="00180243">
        <w:rPr>
          <w:rFonts w:ascii="Times New Roman" w:eastAsia="Times New Roman" w:hAnsi="Times New Roman" w:cs="Times New Roman"/>
          <w:b/>
          <w:bCs/>
          <w:color w:val="000000"/>
          <w:szCs w:val="24"/>
        </w:rPr>
        <w:t>Who</w:t>
      </w:r>
      <w:r w:rsidRPr="00180243">
        <w:rPr>
          <w:rFonts w:ascii="Times New Roman" w:eastAsia="Times New Roman" w:hAnsi="Times New Roman" w:cs="Times New Roman"/>
          <w:color w:val="000000"/>
          <w:szCs w:val="24"/>
        </w:rPr>
        <w:t>:  Children and young adults with ASD and their siblings and friends</w:t>
      </w:r>
    </w:p>
    <w:p w:rsidR="00180243" w:rsidRPr="00180243" w:rsidRDefault="00180243" w:rsidP="00180243">
      <w:pPr>
        <w:shd w:val="clear" w:color="auto" w:fill="FFFFFF"/>
        <w:rPr>
          <w:rFonts w:ascii="Times New Roman" w:eastAsia="Times New Roman" w:hAnsi="Times New Roman" w:cs="Times New Roman"/>
          <w:color w:val="222222"/>
          <w:szCs w:val="24"/>
        </w:rPr>
      </w:pPr>
      <w:r w:rsidRPr="00180243">
        <w:rPr>
          <w:rFonts w:ascii="Times New Roman" w:eastAsia="Times New Roman" w:hAnsi="Times New Roman" w:cs="Times New Roman"/>
          <w:b/>
          <w:bCs/>
          <w:color w:val="000000"/>
          <w:szCs w:val="24"/>
        </w:rPr>
        <w:t>What</w:t>
      </w:r>
      <w:r w:rsidRPr="00180243">
        <w:rPr>
          <w:rFonts w:ascii="Times New Roman" w:eastAsia="Times New Roman" w:hAnsi="Times New Roman" w:cs="Times New Roman"/>
          <w:color w:val="000000"/>
          <w:szCs w:val="24"/>
        </w:rPr>
        <w:t>:  Exercise, Explore &amp; Engage</w:t>
      </w:r>
    </w:p>
    <w:p w:rsidR="00180243" w:rsidRPr="00180243" w:rsidRDefault="00180243" w:rsidP="00180243">
      <w:pPr>
        <w:shd w:val="clear" w:color="auto" w:fill="FFFFFF"/>
        <w:rPr>
          <w:rFonts w:ascii="Times New Roman" w:eastAsia="Times New Roman" w:hAnsi="Times New Roman" w:cs="Times New Roman"/>
          <w:color w:val="222222"/>
          <w:szCs w:val="24"/>
        </w:rPr>
      </w:pPr>
      <w:r w:rsidRPr="00180243">
        <w:rPr>
          <w:rFonts w:ascii="Times New Roman" w:eastAsia="Times New Roman" w:hAnsi="Times New Roman" w:cs="Times New Roman"/>
          <w:b/>
          <w:bCs/>
          <w:color w:val="000000"/>
          <w:szCs w:val="24"/>
        </w:rPr>
        <w:t>When</w:t>
      </w:r>
      <w:r w:rsidRPr="00180243">
        <w:rPr>
          <w:rFonts w:ascii="Times New Roman" w:eastAsia="Times New Roman" w:hAnsi="Times New Roman" w:cs="Times New Roman"/>
          <w:color w:val="000000"/>
          <w:szCs w:val="24"/>
        </w:rPr>
        <w:t>:  June 9</w:t>
      </w:r>
      <w:r w:rsidRPr="00180243">
        <w:rPr>
          <w:rFonts w:ascii="Times New Roman" w:eastAsia="Times New Roman" w:hAnsi="Times New Roman" w:cs="Times New Roman"/>
          <w:color w:val="000000"/>
          <w:szCs w:val="24"/>
          <w:vertAlign w:val="superscript"/>
        </w:rPr>
        <w:t>th</w:t>
      </w:r>
      <w:r w:rsidRPr="00180243">
        <w:rPr>
          <w:rFonts w:ascii="Times New Roman" w:eastAsia="Times New Roman" w:hAnsi="Times New Roman" w:cs="Times New Roman"/>
          <w:color w:val="000000"/>
          <w:szCs w:val="24"/>
        </w:rPr>
        <w:t> – July 9</w:t>
      </w:r>
      <w:r w:rsidRPr="00180243">
        <w:rPr>
          <w:rFonts w:ascii="Times New Roman" w:eastAsia="Times New Roman" w:hAnsi="Times New Roman" w:cs="Times New Roman"/>
          <w:color w:val="000000"/>
          <w:szCs w:val="24"/>
          <w:vertAlign w:val="superscript"/>
        </w:rPr>
        <w:t>th</w:t>
      </w:r>
      <w:r w:rsidRPr="00180243">
        <w:rPr>
          <w:rFonts w:ascii="Times New Roman" w:eastAsia="Times New Roman" w:hAnsi="Times New Roman" w:cs="Times New Roman"/>
          <w:color w:val="000000"/>
          <w:szCs w:val="24"/>
        </w:rPr>
        <w:t>, Monday &amp; Wednesday, 10 a.m. – 12 p.m.</w:t>
      </w:r>
    </w:p>
    <w:p w:rsidR="00180243" w:rsidRPr="00180243" w:rsidRDefault="00180243" w:rsidP="00180243">
      <w:pPr>
        <w:shd w:val="clear" w:color="auto" w:fill="FFFFFF"/>
        <w:rPr>
          <w:rFonts w:ascii="Times New Roman" w:eastAsia="Times New Roman" w:hAnsi="Times New Roman" w:cs="Times New Roman"/>
          <w:color w:val="222222"/>
          <w:szCs w:val="24"/>
        </w:rPr>
      </w:pPr>
      <w:r w:rsidRPr="00180243">
        <w:rPr>
          <w:rFonts w:ascii="Times New Roman" w:eastAsia="Times New Roman" w:hAnsi="Times New Roman" w:cs="Times New Roman"/>
          <w:b/>
          <w:bCs/>
          <w:color w:val="000000"/>
          <w:szCs w:val="24"/>
        </w:rPr>
        <w:t>Where</w:t>
      </w:r>
      <w:r w:rsidRPr="00180243">
        <w:rPr>
          <w:rFonts w:ascii="Times New Roman" w:eastAsia="Times New Roman" w:hAnsi="Times New Roman" w:cs="Times New Roman"/>
          <w:color w:val="000000"/>
          <w:szCs w:val="24"/>
        </w:rPr>
        <w:t xml:space="preserve">:  The University of Texas, </w:t>
      </w:r>
      <w:proofErr w:type="spellStart"/>
      <w:r w:rsidRPr="00180243">
        <w:rPr>
          <w:rFonts w:ascii="Times New Roman" w:eastAsia="Times New Roman" w:hAnsi="Times New Roman" w:cs="Times New Roman"/>
          <w:color w:val="000000"/>
          <w:szCs w:val="24"/>
        </w:rPr>
        <w:t>Bellmont</w:t>
      </w:r>
      <w:proofErr w:type="spellEnd"/>
      <w:r w:rsidRPr="00180243">
        <w:rPr>
          <w:rFonts w:ascii="Times New Roman" w:eastAsia="Times New Roman" w:hAnsi="Times New Roman" w:cs="Times New Roman"/>
          <w:color w:val="000000"/>
          <w:szCs w:val="24"/>
        </w:rPr>
        <w:t xml:space="preserve"> Hall, 2109 San Jacinto Blvd.</w:t>
      </w:r>
      <w:bookmarkStart w:id="0" w:name="_GoBack"/>
      <w:bookmarkEnd w:id="0"/>
    </w:p>
    <w:p w:rsidR="00180243" w:rsidRDefault="00180243" w:rsidP="00180243">
      <w:pPr>
        <w:shd w:val="clear" w:color="auto" w:fill="FFFFFF"/>
        <w:rPr>
          <w:rFonts w:ascii="Times New Roman" w:eastAsia="Times New Roman" w:hAnsi="Times New Roman" w:cs="Times New Roman"/>
          <w:color w:val="000000"/>
          <w:szCs w:val="24"/>
        </w:rPr>
      </w:pPr>
    </w:p>
    <w:p w:rsidR="00180243" w:rsidRPr="00180243" w:rsidRDefault="00180243" w:rsidP="00180243">
      <w:pPr>
        <w:shd w:val="clear" w:color="auto" w:fill="FFFFFF"/>
        <w:rPr>
          <w:rFonts w:ascii="Times New Roman" w:eastAsia="Times New Roman" w:hAnsi="Times New Roman" w:cs="Times New Roman"/>
          <w:color w:val="222222"/>
          <w:szCs w:val="24"/>
        </w:rPr>
      </w:pPr>
      <w:r w:rsidRPr="00180243">
        <w:rPr>
          <w:rFonts w:ascii="Times New Roman" w:eastAsia="Times New Roman" w:hAnsi="Times New Roman" w:cs="Times New Roman"/>
          <w:color w:val="000000"/>
          <w:szCs w:val="24"/>
        </w:rPr>
        <w:t>Please use the following link to register for this program:  </w:t>
      </w:r>
      <w:hyperlink r:id="rId5" w:tgtFrame="_blank" w:history="1">
        <w:r w:rsidRPr="00180243">
          <w:rPr>
            <w:rFonts w:ascii="Times New Roman" w:eastAsia="Times New Roman" w:hAnsi="Times New Roman" w:cs="Times New Roman"/>
            <w:color w:val="1155CC"/>
            <w:sz w:val="20"/>
            <w:szCs w:val="20"/>
            <w:u w:val="single"/>
          </w:rPr>
          <w:t>https://utdirect.utexas.edu/txshop/list.WBX?component=0&amp;application_name=PEAUTISM&amp;cat_seq_chosen=02&amp;subcategory_seq_chosen=000</w:t>
        </w:r>
      </w:hyperlink>
    </w:p>
    <w:p w:rsidR="00180243" w:rsidRPr="00180243" w:rsidRDefault="00180243" w:rsidP="00180243">
      <w:pPr>
        <w:shd w:val="clear" w:color="auto" w:fill="FFFFFF"/>
        <w:rPr>
          <w:rFonts w:ascii="Times New Roman" w:eastAsia="Times New Roman" w:hAnsi="Times New Roman" w:cs="Times New Roman"/>
          <w:color w:val="222222"/>
          <w:szCs w:val="24"/>
        </w:rPr>
      </w:pPr>
      <w:r w:rsidRPr="00180243">
        <w:rPr>
          <w:rFonts w:ascii="Times New Roman" w:eastAsia="Times New Roman" w:hAnsi="Times New Roman" w:cs="Times New Roman"/>
          <w:color w:val="000000"/>
          <w:szCs w:val="24"/>
        </w:rPr>
        <w:t>On June 2</w:t>
      </w:r>
      <w:r w:rsidRPr="00180243">
        <w:rPr>
          <w:rFonts w:ascii="Times New Roman" w:eastAsia="Times New Roman" w:hAnsi="Times New Roman" w:cs="Times New Roman"/>
          <w:color w:val="000000"/>
          <w:szCs w:val="24"/>
          <w:vertAlign w:val="superscript"/>
        </w:rPr>
        <w:t>nd</w:t>
      </w:r>
      <w:r w:rsidRPr="00180243">
        <w:rPr>
          <w:rFonts w:ascii="Times New Roman" w:eastAsia="Times New Roman" w:hAnsi="Times New Roman" w:cs="Times New Roman"/>
          <w:color w:val="000000"/>
          <w:szCs w:val="24"/>
        </w:rPr>
        <w:t>, once you have registered, we will send you more detailed information, including dress code and suggested items to bring.  </w:t>
      </w:r>
      <w:r w:rsidRPr="00180243">
        <w:rPr>
          <w:rFonts w:ascii="Times New Roman" w:eastAsia="Times New Roman" w:hAnsi="Times New Roman" w:cs="Times New Roman"/>
          <w:color w:val="333333"/>
          <w:szCs w:val="24"/>
          <w:shd w:val="clear" w:color="auto" w:fill="FFFFFF"/>
        </w:rPr>
        <w:t>To alleviate the stress often associated with navigating on-campus parking, we have come up with a drop-off/pick-up system that will allow for ease of transition and maximize your child’s time with us.  </w:t>
      </w:r>
      <w:r w:rsidRPr="00180243">
        <w:rPr>
          <w:rFonts w:ascii="Times New Roman" w:eastAsia="Times New Roman" w:hAnsi="Times New Roman" w:cs="Times New Roman"/>
          <w:color w:val="000000"/>
          <w:szCs w:val="24"/>
        </w:rPr>
        <w:t>We look forward to sharing new experiences that will not only be entertaining, active and exciting, but also encourage motor and social development, as well!  Please direct any questions you may have regarding this program to </w:t>
      </w:r>
      <w:hyperlink r:id="rId6" w:tgtFrame="_blank" w:history="1">
        <w:r w:rsidRPr="00180243">
          <w:rPr>
            <w:rFonts w:ascii="Times New Roman" w:eastAsia="Times New Roman" w:hAnsi="Times New Roman" w:cs="Times New Roman"/>
            <w:color w:val="1155CC"/>
            <w:szCs w:val="24"/>
            <w:u w:val="single"/>
          </w:rPr>
          <w:t>AutismProject@austin.utexas.edu</w:t>
        </w:r>
      </w:hyperlink>
      <w:r w:rsidRPr="00180243">
        <w:rPr>
          <w:rFonts w:ascii="Times New Roman" w:eastAsia="Times New Roman" w:hAnsi="Times New Roman" w:cs="Times New Roman"/>
          <w:color w:val="000000"/>
          <w:szCs w:val="24"/>
        </w:rPr>
        <w:t>; we will get back with you as soon as possible.    </w:t>
      </w:r>
    </w:p>
    <w:p w:rsidR="00180243" w:rsidRPr="00180243" w:rsidRDefault="00180243" w:rsidP="00180243">
      <w:pPr>
        <w:shd w:val="clear" w:color="auto" w:fill="FFFFFF"/>
        <w:rPr>
          <w:rFonts w:ascii="Times New Roman" w:eastAsia="Times New Roman" w:hAnsi="Times New Roman" w:cs="Times New Roman"/>
          <w:color w:val="222222"/>
          <w:szCs w:val="24"/>
        </w:rPr>
      </w:pPr>
      <w:r w:rsidRPr="00180243">
        <w:rPr>
          <w:rFonts w:ascii="Tahoma" w:eastAsia="Times New Roman" w:hAnsi="Tahoma" w:cs="Tahoma"/>
          <w:color w:val="000000"/>
          <w:sz w:val="20"/>
          <w:szCs w:val="20"/>
        </w:rPr>
        <w:t> </w:t>
      </w:r>
    </w:p>
    <w:p w:rsidR="00180243" w:rsidRPr="00180243" w:rsidRDefault="00180243" w:rsidP="00180243">
      <w:pPr>
        <w:shd w:val="clear" w:color="auto" w:fill="FFFFFF"/>
        <w:rPr>
          <w:rFonts w:ascii="Times New Roman" w:eastAsia="Times New Roman" w:hAnsi="Times New Roman" w:cs="Times New Roman"/>
          <w:color w:val="222222"/>
          <w:szCs w:val="24"/>
        </w:rPr>
      </w:pPr>
      <w:r w:rsidRPr="00180243">
        <w:rPr>
          <w:rFonts w:ascii="Georgia" w:eastAsia="Times New Roman" w:hAnsi="Georgia" w:cs="Times New Roman"/>
          <w:i/>
          <w:iCs/>
          <w:color w:val="000000"/>
          <w:sz w:val="20"/>
          <w:szCs w:val="20"/>
        </w:rPr>
        <w:t>The Autism Project (TAP)</w:t>
      </w:r>
    </w:p>
    <w:p w:rsidR="00180243" w:rsidRPr="00180243" w:rsidRDefault="00180243" w:rsidP="00180243">
      <w:pPr>
        <w:shd w:val="clear" w:color="auto" w:fill="FFFFFF"/>
        <w:rPr>
          <w:rFonts w:ascii="Times New Roman" w:eastAsia="Times New Roman" w:hAnsi="Times New Roman" w:cs="Times New Roman"/>
          <w:color w:val="222222"/>
          <w:szCs w:val="24"/>
        </w:rPr>
      </w:pPr>
      <w:hyperlink r:id="rId7" w:tgtFrame="_blank" w:history="1">
        <w:r w:rsidRPr="00180243">
          <w:rPr>
            <w:rFonts w:ascii="Georgia" w:eastAsia="Times New Roman" w:hAnsi="Georgia" w:cs="Times New Roman"/>
            <w:color w:val="1155CC"/>
            <w:sz w:val="20"/>
            <w:szCs w:val="20"/>
            <w:u w:val="single"/>
          </w:rPr>
          <w:t>www.edb.utexas.edu/education/departments/khe/aflprogs/autismproject</w:t>
        </w:r>
      </w:hyperlink>
    </w:p>
    <w:p w:rsidR="00180243" w:rsidRPr="00180243" w:rsidRDefault="00180243" w:rsidP="00180243">
      <w:pPr>
        <w:shd w:val="clear" w:color="auto" w:fill="FFFFFF"/>
        <w:rPr>
          <w:rFonts w:ascii="Times New Roman" w:eastAsia="Times New Roman" w:hAnsi="Times New Roman" w:cs="Times New Roman"/>
          <w:color w:val="222222"/>
          <w:szCs w:val="24"/>
        </w:rPr>
      </w:pPr>
      <w:r w:rsidRPr="00180243">
        <w:rPr>
          <w:rFonts w:ascii="Arial" w:eastAsia="Times New Roman" w:hAnsi="Arial" w:cs="Arial"/>
          <w:color w:val="222222"/>
          <w:sz w:val="20"/>
          <w:szCs w:val="20"/>
        </w:rPr>
        <w:t> </w:t>
      </w:r>
    </w:p>
    <w:p w:rsidR="00180243" w:rsidRPr="00180243" w:rsidRDefault="00180243" w:rsidP="00180243">
      <w:pPr>
        <w:shd w:val="clear" w:color="auto" w:fill="FFFFFF"/>
        <w:rPr>
          <w:rFonts w:ascii="Times New Roman" w:eastAsia="Times New Roman" w:hAnsi="Times New Roman" w:cs="Times New Roman"/>
          <w:color w:val="222222"/>
          <w:szCs w:val="24"/>
        </w:rPr>
      </w:pPr>
      <w:r w:rsidRPr="00180243">
        <w:rPr>
          <w:rFonts w:ascii="Georgia" w:eastAsia="Times New Roman" w:hAnsi="Georgia" w:cs="Times New Roman"/>
          <w:i/>
          <w:iCs/>
          <w:color w:val="000000"/>
          <w:sz w:val="20"/>
          <w:szCs w:val="20"/>
        </w:rPr>
        <w:t>Department of Kinesiology and Health Education, College of Education</w:t>
      </w:r>
    </w:p>
    <w:p w:rsidR="00180243" w:rsidRPr="00180243" w:rsidRDefault="00180243" w:rsidP="00180243">
      <w:pPr>
        <w:shd w:val="clear" w:color="auto" w:fill="FFFFFF"/>
        <w:rPr>
          <w:rFonts w:ascii="Times New Roman" w:eastAsia="Times New Roman" w:hAnsi="Times New Roman" w:cs="Times New Roman"/>
          <w:color w:val="222222"/>
          <w:szCs w:val="24"/>
        </w:rPr>
      </w:pPr>
      <w:r w:rsidRPr="00180243">
        <w:rPr>
          <w:rFonts w:ascii="Georgia" w:eastAsia="Times New Roman" w:hAnsi="Georgia" w:cs="Times New Roman"/>
          <w:i/>
          <w:iCs/>
          <w:color w:val="000000"/>
          <w:sz w:val="20"/>
          <w:szCs w:val="20"/>
        </w:rPr>
        <w:t>The University of Texas at Austin</w:t>
      </w:r>
    </w:p>
    <w:p w:rsidR="00180243" w:rsidRPr="00180243" w:rsidRDefault="00180243" w:rsidP="00180243">
      <w:pPr>
        <w:shd w:val="clear" w:color="auto" w:fill="FFFFFF"/>
        <w:rPr>
          <w:rFonts w:ascii="Times New Roman" w:eastAsia="Times New Roman" w:hAnsi="Times New Roman" w:cs="Times New Roman"/>
          <w:color w:val="222222"/>
          <w:szCs w:val="24"/>
        </w:rPr>
      </w:pPr>
      <w:r w:rsidRPr="00180243">
        <w:rPr>
          <w:rFonts w:ascii="Georgia" w:eastAsia="Times New Roman" w:hAnsi="Georgia" w:cs="Times New Roman"/>
          <w:i/>
          <w:iCs/>
          <w:color w:val="000000"/>
          <w:sz w:val="20"/>
          <w:szCs w:val="20"/>
        </w:rPr>
        <w:t>One University Station-D3700</w:t>
      </w:r>
    </w:p>
    <w:p w:rsidR="00180243" w:rsidRPr="00180243" w:rsidRDefault="00180243" w:rsidP="00180243">
      <w:pPr>
        <w:shd w:val="clear" w:color="auto" w:fill="FFFFFF"/>
        <w:rPr>
          <w:rFonts w:ascii="Times New Roman" w:eastAsia="Times New Roman" w:hAnsi="Times New Roman" w:cs="Times New Roman"/>
          <w:color w:val="222222"/>
          <w:szCs w:val="24"/>
        </w:rPr>
      </w:pPr>
      <w:r w:rsidRPr="00180243">
        <w:rPr>
          <w:rFonts w:ascii="Georgia" w:eastAsia="Times New Roman" w:hAnsi="Georgia" w:cs="Times New Roman"/>
          <w:i/>
          <w:iCs/>
          <w:color w:val="000000"/>
          <w:sz w:val="20"/>
          <w:szCs w:val="20"/>
        </w:rPr>
        <w:t>Austin, TX  78712</w:t>
      </w:r>
    </w:p>
    <w:p w:rsidR="005415EF" w:rsidRDefault="005415EF"/>
    <w:sectPr w:rsidR="00541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43"/>
    <w:rsid w:val="00180243"/>
    <w:rsid w:val="0054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380377">
      <w:bodyDiv w:val="1"/>
      <w:marLeft w:val="0"/>
      <w:marRight w:val="0"/>
      <w:marTop w:val="0"/>
      <w:marBottom w:val="0"/>
      <w:divBdr>
        <w:top w:val="none" w:sz="0" w:space="0" w:color="auto"/>
        <w:left w:val="none" w:sz="0" w:space="0" w:color="auto"/>
        <w:bottom w:val="none" w:sz="0" w:space="0" w:color="auto"/>
        <w:right w:val="none" w:sz="0" w:space="0" w:color="auto"/>
      </w:divBdr>
      <w:divsChild>
        <w:div w:id="1616249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b.utexas.edu/education/departments/khe/aflprogs/autismprojec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utismProject@austin.utexas.edu" TargetMode="External"/><Relationship Id="rId5" Type="http://schemas.openxmlformats.org/officeDocument/2006/relationships/hyperlink" Target="https://utdirect.utexas.edu/txshop/list.WBX?component=0&amp;application_name=PEAUTISM&amp;cat_seq_chosen=02&amp;subcategory_seq_chosen=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 Munkens</dc:creator>
  <cp:lastModifiedBy>Nancy R Munkens</cp:lastModifiedBy>
  <cp:revision>1</cp:revision>
  <dcterms:created xsi:type="dcterms:W3CDTF">2014-05-19T15:15:00Z</dcterms:created>
  <dcterms:modified xsi:type="dcterms:W3CDTF">2014-05-19T15:16:00Z</dcterms:modified>
</cp:coreProperties>
</file>